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0FDA6" w14:textId="77777777" w:rsidR="00D8152B" w:rsidRDefault="00FE4997">
      <w:pPr>
        <w:contextualSpacing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SPELUPPBYGGNAD</w:t>
      </w:r>
    </w:p>
    <w:p w14:paraId="149FA924" w14:textId="77777777" w:rsidR="00212504" w:rsidRDefault="00212504">
      <w:pPr>
        <w:contextualSpacing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7-MANNA</w:t>
      </w:r>
    </w:p>
    <w:p w14:paraId="4C2889C4" w14:textId="77777777" w:rsidR="00D8152B" w:rsidRDefault="00D8152B">
      <w:pPr>
        <w:contextualSpacing w:val="0"/>
        <w:jc w:val="center"/>
        <w:rPr>
          <w:b/>
          <w:sz w:val="36"/>
          <w:szCs w:val="36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8152B" w14:paraId="32AFB06D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A0D2D" w14:textId="77777777" w:rsidR="00D8152B" w:rsidRDefault="00FE4997">
            <w:pPr>
              <w:widowControl w:val="0"/>
              <w:contextualSpacing w:val="0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sv-SE"/>
              </w:rPr>
              <w:drawing>
                <wp:inline distT="114300" distB="114300" distL="114300" distR="114300" wp14:anchorId="7C9D2996" wp14:editId="34515608">
                  <wp:extent cx="5257100" cy="3176588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00" cy="3176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018638C" w14:textId="77777777" w:rsidR="00D8152B" w:rsidRDefault="00FE4997" w:rsidP="00B562AC">
            <w:pPr>
              <w:widowControl w:val="0"/>
              <w:contextualSpacing w:val="0"/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Övningen börjar med att </w:t>
            </w:r>
            <w:r w:rsidRPr="00B562AC">
              <w:rPr>
                <w:b/>
                <w:sz w:val="22"/>
                <w:szCs w:val="22"/>
                <w:highlight w:val="yellow"/>
              </w:rPr>
              <w:t>målvakten</w:t>
            </w:r>
            <w:r w:rsidR="00F55F0F" w:rsidRPr="00B562AC">
              <w:rPr>
                <w:b/>
                <w:sz w:val="22"/>
                <w:szCs w:val="22"/>
                <w:highlight w:val="yellow"/>
              </w:rPr>
              <w:t xml:space="preserve"> (MV)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212504">
              <w:rPr>
                <w:i/>
                <w:color w:val="FF0000"/>
                <w:sz w:val="22"/>
                <w:szCs w:val="22"/>
              </w:rPr>
              <w:t>rullar ut bollen</w:t>
            </w:r>
            <w:r w:rsidRPr="00212504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till </w:t>
            </w:r>
            <w:r w:rsidR="00B562AC" w:rsidRPr="00B562AC">
              <w:rPr>
                <w:b/>
                <w:sz w:val="22"/>
                <w:szCs w:val="22"/>
                <w:highlight w:val="yellow"/>
              </w:rPr>
              <w:t>spelbar back (VB alt HB).</w:t>
            </w:r>
            <w:r>
              <w:rPr>
                <w:sz w:val="22"/>
                <w:szCs w:val="22"/>
              </w:rPr>
              <w:br/>
              <w:t xml:space="preserve">I utgångsposition har vi </w:t>
            </w:r>
            <w:r w:rsidRPr="00212504">
              <w:rPr>
                <w:b/>
                <w:color w:val="FF0000"/>
                <w:sz w:val="22"/>
                <w:szCs w:val="22"/>
              </w:rPr>
              <w:t>tre</w:t>
            </w:r>
            <w:r w:rsidR="00212504">
              <w:rPr>
                <w:sz w:val="22"/>
                <w:szCs w:val="22"/>
              </w:rPr>
              <w:t xml:space="preserve"> </w:t>
            </w:r>
            <w:r w:rsidR="00212504" w:rsidRPr="00212504">
              <w:rPr>
                <w:b/>
                <w:color w:val="FF0000"/>
                <w:sz w:val="22"/>
                <w:szCs w:val="22"/>
              </w:rPr>
              <w:t>(3)</w:t>
            </w:r>
            <w:r w:rsidRPr="00212504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backar 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1</w:t>
            </w:r>
            <w:r>
              <w:rPr>
                <w:sz w:val="22"/>
                <w:szCs w:val="22"/>
              </w:rPr>
              <w:t xml:space="preserve">, då </w:t>
            </w:r>
            <w:r w:rsidRPr="00B562AC">
              <w:rPr>
                <w:b/>
                <w:sz w:val="22"/>
                <w:szCs w:val="22"/>
                <w:highlight w:val="yellow"/>
              </w:rPr>
              <w:t>CMF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tar en </w:t>
            </w:r>
            <w:r w:rsidRPr="00B562AC">
              <w:rPr>
                <w:i/>
                <w:color w:val="FF0000"/>
                <w:sz w:val="22"/>
                <w:szCs w:val="22"/>
              </w:rPr>
              <w:t>defensiv mittbacksroll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br/>
            </w:r>
            <w:r w:rsidRPr="00B562AC">
              <w:rPr>
                <w:b/>
                <w:sz w:val="22"/>
                <w:szCs w:val="22"/>
                <w:highlight w:val="yellow"/>
              </w:rPr>
              <w:t>VM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och </w:t>
            </w:r>
            <w:r w:rsidRPr="00B562AC">
              <w:rPr>
                <w:b/>
                <w:sz w:val="22"/>
                <w:szCs w:val="22"/>
                <w:highlight w:val="yellow"/>
              </w:rPr>
              <w:t>HM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följer spelet och </w:t>
            </w:r>
            <w:r w:rsidRPr="00B562AC">
              <w:rPr>
                <w:i/>
                <w:color w:val="FF0000"/>
                <w:sz w:val="22"/>
                <w:szCs w:val="22"/>
              </w:rPr>
              <w:t>gör sig spelbara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 defensiv del av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2</w:t>
            </w:r>
            <w:r w:rsidRPr="00B562AC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B562AC">
              <w:rPr>
                <w:b/>
                <w:sz w:val="22"/>
                <w:szCs w:val="22"/>
                <w:highlight w:val="yellow"/>
              </w:rPr>
              <w:t>FW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rör sig i höjd med motståndarlagets backar 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3</w:t>
            </w:r>
            <w:r w:rsidR="00B562AC">
              <w:rPr>
                <w:b/>
                <w:i/>
                <w:color w:val="FF0000"/>
                <w:sz w:val="22"/>
                <w:szCs w:val="22"/>
              </w:rPr>
              <w:t>.</w:t>
            </w:r>
          </w:p>
        </w:tc>
      </w:tr>
      <w:tr w:rsidR="00D8152B" w14:paraId="18AD1338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12C7" w14:textId="77777777" w:rsidR="00D8152B" w:rsidRPr="00B562AC" w:rsidRDefault="00FE4997" w:rsidP="00B562AC">
            <w:pPr>
              <w:widowControl w:val="0"/>
              <w:contextualSpacing w:val="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sv-SE"/>
              </w:rPr>
              <w:drawing>
                <wp:inline distT="114300" distB="114300" distL="114300" distR="114300" wp14:anchorId="2F5E322C" wp14:editId="4BB77D7A">
                  <wp:extent cx="5271692" cy="3167063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692" cy="3167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br/>
            </w:r>
            <w:r>
              <w:rPr>
                <w:sz w:val="22"/>
                <w:szCs w:val="22"/>
              </w:rPr>
              <w:t xml:space="preserve">När bollen kommit in 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2</w:t>
            </w:r>
            <w:r w:rsidRPr="00B562AC">
              <w:rPr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följer </w:t>
            </w:r>
            <w:r w:rsidRPr="00B562AC">
              <w:rPr>
                <w:b/>
                <w:sz w:val="22"/>
                <w:szCs w:val="22"/>
                <w:highlight w:val="yellow"/>
              </w:rPr>
              <w:t>CMF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med i anfallet. </w:t>
            </w:r>
            <w:r w:rsidRPr="00B562AC">
              <w:rPr>
                <w:b/>
                <w:sz w:val="22"/>
                <w:szCs w:val="22"/>
                <w:highlight w:val="yellow"/>
              </w:rPr>
              <w:t>FW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följer spelet och gör sig </w:t>
            </w:r>
            <w:r w:rsidRPr="00B562AC">
              <w:rPr>
                <w:i/>
                <w:color w:val="FF0000"/>
                <w:sz w:val="22"/>
                <w:szCs w:val="22"/>
              </w:rPr>
              <w:t>spelbar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3</w:t>
            </w:r>
            <w:r>
              <w:rPr>
                <w:sz w:val="22"/>
                <w:szCs w:val="22"/>
              </w:rPr>
              <w:t xml:space="preserve">. </w:t>
            </w:r>
            <w:r w:rsidRPr="00B562AC">
              <w:rPr>
                <w:b/>
                <w:sz w:val="22"/>
                <w:szCs w:val="22"/>
                <w:highlight w:val="yellow"/>
              </w:rPr>
              <w:t>VB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och </w:t>
            </w:r>
            <w:r w:rsidRPr="00B562AC">
              <w:rPr>
                <w:b/>
                <w:sz w:val="22"/>
                <w:szCs w:val="22"/>
                <w:highlight w:val="yellow"/>
              </w:rPr>
              <w:t>HB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rör sig mot den offensiva gränsen 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1</w:t>
            </w:r>
            <w:r w:rsidR="00B562AC">
              <w:rPr>
                <w:b/>
                <w:i/>
                <w:color w:val="FF0000"/>
                <w:sz w:val="22"/>
                <w:szCs w:val="22"/>
              </w:rPr>
              <w:t>.</w:t>
            </w:r>
          </w:p>
        </w:tc>
      </w:tr>
      <w:tr w:rsidR="00D8152B" w14:paraId="67FC6685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044A" w14:textId="77777777" w:rsidR="00D8152B" w:rsidRDefault="00FE4997" w:rsidP="00B562AC">
            <w:pPr>
              <w:widowControl w:val="0"/>
              <w:contextualSpacing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sv-SE"/>
              </w:rPr>
              <w:lastRenderedPageBreak/>
              <w:drawing>
                <wp:inline distT="114300" distB="114300" distL="114300" distR="114300" wp14:anchorId="595593B3" wp14:editId="431026D3">
                  <wp:extent cx="5272683" cy="315753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683" cy="3157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br/>
            </w:r>
            <w:r w:rsidRPr="00B562AC">
              <w:rPr>
                <w:b/>
                <w:sz w:val="22"/>
                <w:szCs w:val="22"/>
                <w:highlight w:val="yellow"/>
              </w:rPr>
              <w:t>VM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och </w:t>
            </w:r>
            <w:r w:rsidRPr="00B562AC">
              <w:rPr>
                <w:b/>
                <w:sz w:val="22"/>
                <w:szCs w:val="22"/>
                <w:highlight w:val="yellow"/>
              </w:rPr>
              <w:t>HM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562AC">
              <w:rPr>
                <w:i/>
                <w:color w:val="FF0000"/>
                <w:sz w:val="22"/>
                <w:szCs w:val="22"/>
              </w:rPr>
              <w:t>avancerar</w:t>
            </w:r>
            <w:r>
              <w:rPr>
                <w:sz w:val="22"/>
                <w:szCs w:val="22"/>
              </w:rPr>
              <w:t xml:space="preserve"> in 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3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tillsammans med </w:t>
            </w:r>
            <w:r w:rsidRPr="00B562AC">
              <w:rPr>
                <w:b/>
                <w:sz w:val="22"/>
                <w:szCs w:val="22"/>
                <w:highlight w:val="yellow"/>
              </w:rPr>
              <w:t>CMF</w:t>
            </w:r>
            <w:r>
              <w:rPr>
                <w:sz w:val="22"/>
                <w:szCs w:val="22"/>
              </w:rPr>
              <w:t xml:space="preserve">. </w:t>
            </w:r>
            <w:r w:rsidRPr="00B562AC">
              <w:rPr>
                <w:b/>
                <w:sz w:val="22"/>
                <w:szCs w:val="22"/>
                <w:highlight w:val="yellow"/>
              </w:rPr>
              <w:t>FW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försöker bli </w:t>
            </w:r>
            <w:r w:rsidRPr="00B562AC">
              <w:rPr>
                <w:i/>
                <w:color w:val="FF0000"/>
                <w:sz w:val="22"/>
                <w:szCs w:val="22"/>
              </w:rPr>
              <w:t>spelbar</w:t>
            </w:r>
            <w:r>
              <w:rPr>
                <w:sz w:val="22"/>
                <w:szCs w:val="22"/>
              </w:rPr>
              <w:t xml:space="preserve"> så h</w:t>
            </w:r>
            <w:r w:rsidR="00F55F0F">
              <w:rPr>
                <w:sz w:val="22"/>
                <w:szCs w:val="22"/>
              </w:rPr>
              <w:t>on</w:t>
            </w:r>
            <w:r>
              <w:rPr>
                <w:sz w:val="22"/>
                <w:szCs w:val="22"/>
              </w:rPr>
              <w:t xml:space="preserve"> antingen kan vända och </w:t>
            </w:r>
            <w:r w:rsidRPr="00B562AC">
              <w:rPr>
                <w:i/>
                <w:color w:val="FF0000"/>
                <w:sz w:val="22"/>
                <w:szCs w:val="22"/>
              </w:rPr>
              <w:t>skjuta</w:t>
            </w:r>
            <w:r>
              <w:rPr>
                <w:sz w:val="22"/>
                <w:szCs w:val="22"/>
              </w:rPr>
              <w:t xml:space="preserve"> eller </w:t>
            </w:r>
            <w:r w:rsidRPr="00B562AC">
              <w:rPr>
                <w:i/>
                <w:color w:val="FF0000"/>
                <w:sz w:val="22"/>
                <w:szCs w:val="22"/>
              </w:rPr>
              <w:t>väggspela bakåt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till </w:t>
            </w:r>
            <w:r w:rsidRPr="00B562AC">
              <w:rPr>
                <w:b/>
                <w:sz w:val="22"/>
                <w:szCs w:val="22"/>
                <w:highlight w:val="yellow"/>
              </w:rPr>
              <w:t>CMF</w:t>
            </w:r>
            <w:r>
              <w:rPr>
                <w:sz w:val="22"/>
                <w:szCs w:val="22"/>
              </w:rPr>
              <w:t xml:space="preserve">. Ett alternativ för </w:t>
            </w:r>
            <w:r w:rsidRPr="00B562AC">
              <w:rPr>
                <w:b/>
                <w:sz w:val="22"/>
                <w:szCs w:val="22"/>
                <w:highlight w:val="yellow"/>
              </w:rPr>
              <w:t>FW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är också att röra sig i ett mönster som drar på sig markering och </w:t>
            </w:r>
            <w:r w:rsidRPr="00B562AC">
              <w:rPr>
                <w:i/>
                <w:color w:val="FF0000"/>
                <w:sz w:val="22"/>
                <w:szCs w:val="22"/>
              </w:rPr>
              <w:t>skapa ytor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till </w:t>
            </w:r>
            <w:r w:rsidRPr="00B562AC">
              <w:rPr>
                <w:b/>
                <w:sz w:val="22"/>
                <w:szCs w:val="22"/>
                <w:highlight w:val="yellow"/>
              </w:rPr>
              <w:t>CMF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  <w:t xml:space="preserve">Samtidigt som mittfältarna avancerar ut ur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2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går </w:t>
            </w:r>
            <w:r w:rsidRPr="00B562AC">
              <w:rPr>
                <w:b/>
                <w:sz w:val="22"/>
                <w:szCs w:val="22"/>
                <w:highlight w:val="yellow"/>
              </w:rPr>
              <w:t>VB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och </w:t>
            </w:r>
            <w:r w:rsidRPr="00B562AC">
              <w:rPr>
                <w:b/>
                <w:sz w:val="22"/>
                <w:szCs w:val="22"/>
                <w:highlight w:val="yellow"/>
              </w:rPr>
              <w:t>HB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in i den. De </w:t>
            </w:r>
            <w:r w:rsidRPr="00B562AC">
              <w:rPr>
                <w:i/>
                <w:color w:val="FF0000"/>
                <w:sz w:val="22"/>
                <w:szCs w:val="22"/>
              </w:rPr>
              <w:t>krymper spelytan</w:t>
            </w:r>
            <w:r>
              <w:rPr>
                <w:sz w:val="22"/>
                <w:szCs w:val="22"/>
              </w:rPr>
              <w:t xml:space="preserve"> framåt och är redo för spelvändande passning bakåt eller kontring.</w:t>
            </w:r>
          </w:p>
        </w:tc>
      </w:tr>
      <w:tr w:rsidR="00D8152B" w14:paraId="6AFD2480" w14:textId="77777777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DBC6" w14:textId="77777777" w:rsidR="00D8152B" w:rsidRDefault="00FE4997" w:rsidP="00B562AC">
            <w:pPr>
              <w:widowControl w:val="0"/>
              <w:contextualSpacing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val="sv-SE"/>
              </w:rPr>
              <w:drawing>
                <wp:inline distT="114300" distB="114300" distL="114300" distR="114300" wp14:anchorId="5DAE3C99" wp14:editId="0057B285">
                  <wp:extent cx="5360513" cy="3252788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513" cy="3252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br/>
            </w:r>
            <w:r>
              <w:rPr>
                <w:sz w:val="22"/>
                <w:szCs w:val="22"/>
              </w:rPr>
              <w:t xml:space="preserve">Skulle vi </w:t>
            </w:r>
            <w:r w:rsidRPr="00B562AC">
              <w:rPr>
                <w:i/>
                <w:color w:val="FF0000"/>
                <w:sz w:val="22"/>
                <w:szCs w:val="22"/>
              </w:rPr>
              <w:t>tappa boll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i </w:t>
            </w:r>
            <w:r w:rsidRPr="00B562AC">
              <w:rPr>
                <w:b/>
                <w:i/>
                <w:color w:val="FF0000"/>
                <w:sz w:val="22"/>
                <w:szCs w:val="22"/>
              </w:rPr>
              <w:t>Zon 3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är det </w:t>
            </w:r>
            <w:proofErr w:type="spellStart"/>
            <w:r w:rsidRPr="00B562AC">
              <w:rPr>
                <w:b/>
                <w:sz w:val="22"/>
                <w:szCs w:val="22"/>
                <w:highlight w:val="yellow"/>
              </w:rPr>
              <w:t>FW’s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roll att </w:t>
            </w:r>
            <w:r w:rsidRPr="00B562AC">
              <w:rPr>
                <w:i/>
                <w:color w:val="FF0000"/>
                <w:sz w:val="22"/>
                <w:szCs w:val="22"/>
              </w:rPr>
              <w:t>direkt sätta press på bollhållaren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 w:rsidRPr="00B562AC">
              <w:rPr>
                <w:i/>
                <w:color w:val="FF0000"/>
                <w:sz w:val="22"/>
                <w:szCs w:val="22"/>
              </w:rPr>
              <w:t>Övriga spelare retirerar snabbt till sin ursprungszon</w:t>
            </w:r>
            <w:r w:rsidRPr="00B562AC"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och framför allt på rätt sida om motspelarna i ett defensivt positionsförsvar.</w:t>
            </w:r>
          </w:p>
        </w:tc>
      </w:tr>
    </w:tbl>
    <w:p w14:paraId="0C6E4015" w14:textId="77777777" w:rsidR="00D8152B" w:rsidRDefault="00D8152B">
      <w:pPr>
        <w:contextualSpacing w:val="0"/>
        <w:jc w:val="center"/>
        <w:rPr>
          <w:b/>
          <w:sz w:val="36"/>
          <w:szCs w:val="36"/>
        </w:rPr>
      </w:pPr>
    </w:p>
    <w:sectPr w:rsidR="00D8152B">
      <w:headerReference w:type="default" r:id="rId10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A12C" w14:textId="77777777" w:rsidR="00212504" w:rsidRDefault="00212504" w:rsidP="00212504">
      <w:r>
        <w:separator/>
      </w:r>
    </w:p>
  </w:endnote>
  <w:endnote w:type="continuationSeparator" w:id="0">
    <w:p w14:paraId="10A87334" w14:textId="77777777" w:rsidR="00212504" w:rsidRDefault="00212504" w:rsidP="0021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523D" w14:textId="77777777" w:rsidR="00212504" w:rsidRDefault="00212504" w:rsidP="00212504">
      <w:r>
        <w:separator/>
      </w:r>
    </w:p>
  </w:footnote>
  <w:footnote w:type="continuationSeparator" w:id="0">
    <w:p w14:paraId="2DC98F3F" w14:textId="77777777" w:rsidR="00212504" w:rsidRDefault="00212504" w:rsidP="0021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E1E5D" w14:textId="77777777" w:rsidR="00212504" w:rsidRDefault="00212504">
    <w:pPr>
      <w:pStyle w:val="Sidhuvud"/>
    </w:pPr>
  </w:p>
  <w:p w14:paraId="390FB937" w14:textId="77777777" w:rsidR="00212504" w:rsidRDefault="001F78B3">
    <w:pPr>
      <w:pStyle w:val="Sidhuvud"/>
    </w:pPr>
    <w:r w:rsidRPr="00496490">
      <w:rPr>
        <w:noProof/>
      </w:rPr>
      <w:drawing>
        <wp:inline distT="0" distB="0" distL="0" distR="0" wp14:anchorId="458D42A4" wp14:editId="57426BB0">
          <wp:extent cx="787179" cy="440821"/>
          <wp:effectExtent l="0" t="0" r="0" b="0"/>
          <wp:docPr id="8" name="Bildobjekt 8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077" cy="459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2504">
      <w:tab/>
    </w:r>
    <w:r w:rsidR="00212504">
      <w:tab/>
    </w:r>
    <w:r w:rsidR="00212504" w:rsidRPr="00496490">
      <w:rPr>
        <w:noProof/>
      </w:rPr>
      <w:drawing>
        <wp:inline distT="0" distB="0" distL="0" distR="0" wp14:anchorId="2A2A1E2C" wp14:editId="2CD452A8">
          <wp:extent cx="787179" cy="440821"/>
          <wp:effectExtent l="0" t="0" r="0" b="0"/>
          <wp:docPr id="7" name="Bildobjekt 7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077" cy="459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414E3F" w14:textId="77777777" w:rsidR="001F78B3" w:rsidRDefault="001F78B3">
    <w:pPr>
      <w:pStyle w:val="Sidhuvud"/>
    </w:pPr>
  </w:p>
  <w:p w14:paraId="03638382" w14:textId="77777777" w:rsidR="001F78B3" w:rsidRDefault="001F78B3">
    <w:pPr>
      <w:pStyle w:val="Sidhuvud"/>
    </w:pPr>
  </w:p>
  <w:p w14:paraId="1BB8C3AF" w14:textId="77777777" w:rsidR="001F78B3" w:rsidRDefault="001F78B3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2B"/>
    <w:rsid w:val="001F78B3"/>
    <w:rsid w:val="00212504"/>
    <w:rsid w:val="008667B5"/>
    <w:rsid w:val="00B562AC"/>
    <w:rsid w:val="00C40244"/>
    <w:rsid w:val="00D8152B"/>
    <w:rsid w:val="00E94E9D"/>
    <w:rsid w:val="00F55F0F"/>
    <w:rsid w:val="00FE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D6BE16"/>
  <w15:docId w15:val="{077D6727-A925-41EB-9846-322559AF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18"/>
        <w:szCs w:val="18"/>
        <w:lang w:val="sv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contextualSpacing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FE4997"/>
    <w:rPr>
      <w:rFonts w:ascii="Segoe UI" w:hAnsi="Segoe UI" w:cs="Segoe UI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4997"/>
    <w:rPr>
      <w:rFonts w:ascii="Segoe UI" w:hAnsi="Segoe UI" w:cs="Segoe UI"/>
    </w:rPr>
  </w:style>
  <w:style w:type="paragraph" w:styleId="Sidhuvud">
    <w:name w:val="header"/>
    <w:basedOn w:val="Normal"/>
    <w:link w:val="SidhuvudChar"/>
    <w:uiPriority w:val="99"/>
    <w:unhideWhenUsed/>
    <w:rsid w:val="002125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12504"/>
  </w:style>
  <w:style w:type="paragraph" w:styleId="Sidfot">
    <w:name w:val="footer"/>
    <w:basedOn w:val="Normal"/>
    <w:link w:val="SidfotChar"/>
    <w:uiPriority w:val="99"/>
    <w:unhideWhenUsed/>
    <w:rsid w:val="002125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12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Försvarsmakten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Kjellman, Martin</dc:creator>
  <cp:lastModifiedBy>Martin Kjellman</cp:lastModifiedBy>
  <cp:revision>2</cp:revision>
  <cp:lastPrinted>2023-05-30T11:35:00Z</cp:lastPrinted>
  <dcterms:created xsi:type="dcterms:W3CDTF">2023-07-04T07:57:00Z</dcterms:created>
  <dcterms:modified xsi:type="dcterms:W3CDTF">2023-07-04T07:57:00Z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218a0d5a-4ad2-4322-986b-6bca5f54566b</vt:lpwstr>
  </property>
  <property fmtid="{D5CDD505-2E9C-101B-9397-08002B2CF9AE}" pid="3" name="FörsvarsmaktenKlassificering">
    <vt:lpwstr>ES</vt:lpwstr>
  </property>
  <property fmtid="{D5CDD505-2E9C-101B-9397-08002B2CF9AE}" pid="4" name="FörsvarsmaktenSEKRETESSKLASSIFICERAD">
    <vt:lpwstr/>
  </property>
  <property fmtid="{D5CDD505-2E9C-101B-9397-08002B2CF9AE}" pid="5" name="Klassificering">
    <vt:lpwstr>ES</vt:lpwstr>
  </property>
</Properties>
</file>